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9B8F" w14:textId="77777777" w:rsidR="003C27F8" w:rsidRPr="003C27F8" w:rsidRDefault="003C27F8" w:rsidP="003C27F8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 w:rsidRPr="003C27F8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в отношении обработки персональных данных</w:t>
      </w:r>
    </w:p>
    <w:p w14:paraId="683B7405" w14:textId="77777777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4BDED110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3C27F8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ПЕЛЕНА ВИДЕОПРОИЗВОДСТВО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(далее — Оператор).</w:t>
      </w:r>
    </w:p>
    <w:p w14:paraId="3E072635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33519F77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3C27F8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https://pelena.agency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5D5F5465" w14:textId="77777777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 Политике</w:t>
      </w:r>
    </w:p>
    <w:p w14:paraId="2D35A16D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7D7E9A4D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7CF275A7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3C27F8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https://pelena.agency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7C988744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028A48CC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E176ECA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401E319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47720AE7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3C27F8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https://pelena.agency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7D190B11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44CA927F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2.10. Пользователь — любой посетитель веб-сайта </w:t>
      </w:r>
      <w:r w:rsidRPr="003C27F8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https://pelena.agency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2A62EDC7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3048A464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6DD75389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8ACAC59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135CBCA9" w14:textId="77777777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 обязанности Оператора</w:t>
      </w:r>
    </w:p>
    <w:p w14:paraId="67BE4947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3.1. Оператор имеет право:</w:t>
      </w:r>
    </w:p>
    <w:p w14:paraId="0A0E173E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599E4EF5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2947F801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49020086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3.2. Оператор обязан:</w:t>
      </w:r>
    </w:p>
    <w:p w14:paraId="6CDAFD6D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28393C41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36C9549E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64C0046B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3576609A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1964C4B8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49DB9957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089677EC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0F835FFF" w14:textId="77777777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 обязанности субъектов персональных данных</w:t>
      </w:r>
    </w:p>
    <w:p w14:paraId="3E066326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4.1. Субъекты персональных данных имеют право:</w:t>
      </w:r>
    </w:p>
    <w:p w14:paraId="16167469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767C9E2F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25CD5A33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520A2A5F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6B08622A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3BAAD56D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23CA8D4B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4.2. Субъекты персональных данных обязаны:</w:t>
      </w:r>
    </w:p>
    <w:p w14:paraId="2C9B2FCB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предоставлять Оператору достоверные данные о себе;</w:t>
      </w:r>
    </w:p>
    <w:p w14:paraId="58854567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0BC46546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086DF4A4" w14:textId="77777777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5. Принципы обработки персональных данных</w:t>
      </w:r>
    </w:p>
    <w:p w14:paraId="7D4EF29E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58BE9CB2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238E37E6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2203473A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72D03949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39328EB8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639A0394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68843B2" w14:textId="77777777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3C27F8" w:rsidRPr="003C27F8" w14:paraId="4D0F00FF" w14:textId="77777777" w:rsidTr="003C27F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499D1F7" w14:textId="77777777" w:rsidR="003C27F8" w:rsidRPr="003C27F8" w:rsidRDefault="003C27F8" w:rsidP="003C27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3C27F8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18C374" w14:textId="77777777" w:rsidR="003C27F8" w:rsidRPr="003C27F8" w:rsidRDefault="003C27F8" w:rsidP="003C27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3C27F8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Уточнение деталей заказа</w:t>
            </w:r>
          </w:p>
        </w:tc>
      </w:tr>
      <w:tr w:rsidR="003C27F8" w:rsidRPr="003C27F8" w14:paraId="07FC21E9" w14:textId="77777777" w:rsidTr="003C27F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A617E5" w14:textId="77777777" w:rsidR="003C27F8" w:rsidRPr="003C27F8" w:rsidRDefault="003C27F8" w:rsidP="003C27F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3C27F8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5EF7D31" w14:textId="77777777" w:rsidR="003C27F8" w:rsidRPr="003C27F8" w:rsidRDefault="003C27F8" w:rsidP="003C27F8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3C27F8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электронный адрес</w:t>
            </w:r>
          </w:p>
          <w:p w14:paraId="6FA281D6" w14:textId="77777777" w:rsidR="003C27F8" w:rsidRPr="003C27F8" w:rsidRDefault="003C27F8" w:rsidP="003C27F8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3C27F8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номера телефонов</w:t>
            </w:r>
          </w:p>
          <w:p w14:paraId="485BE20F" w14:textId="77777777" w:rsidR="003C27F8" w:rsidRPr="003C27F8" w:rsidRDefault="003C27F8" w:rsidP="003C27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3C27F8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имя</w:t>
            </w:r>
          </w:p>
        </w:tc>
      </w:tr>
      <w:tr w:rsidR="003C27F8" w:rsidRPr="003C27F8" w14:paraId="47015D14" w14:textId="77777777" w:rsidTr="003C27F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AD8D8E" w14:textId="77777777" w:rsidR="003C27F8" w:rsidRPr="003C27F8" w:rsidRDefault="003C27F8" w:rsidP="003C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3C27F8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31C7D58" w14:textId="77777777" w:rsidR="003C27F8" w:rsidRPr="003C27F8" w:rsidRDefault="003C27F8" w:rsidP="003C27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3C27F8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Федеральный закон "Об информации, информационных технологиях и о защите информации" от 27.07.2006 N 149-ФЗ</w:t>
            </w:r>
          </w:p>
        </w:tc>
      </w:tr>
      <w:tr w:rsidR="003C27F8" w:rsidRPr="003C27F8" w14:paraId="731056D7" w14:textId="77777777" w:rsidTr="003C27F8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A5CA661" w14:textId="77777777" w:rsidR="003C27F8" w:rsidRPr="003C27F8" w:rsidRDefault="003C27F8" w:rsidP="003C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3C27F8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67901B" w14:textId="77777777" w:rsidR="003C27F8" w:rsidRPr="003C27F8" w:rsidRDefault="003C27F8" w:rsidP="003C27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3C27F8">
              <w:rPr>
                <w:rFonts w:ascii="Times New Roman" w:eastAsia="Times New Roman" w:hAnsi="Times New Roman" w:cs="Times New Roman"/>
                <w:color w:val="212529"/>
                <w:kern w:val="0"/>
                <w:shd w:val="clear" w:color="auto" w:fill="FCF8E3"/>
                <w:lang w:eastAsia="ru-RU"/>
                <w14:ligatures w14:val="none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14:paraId="54E059D6" w14:textId="77777777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 Условия обработки персональных данных</w:t>
      </w:r>
    </w:p>
    <w:p w14:paraId="3DE33797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50D87552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1B199FFC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411B4E2E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4F930710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5682CE2C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732C5442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06A965DC" w14:textId="77777777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2BB56265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688C7C61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708C7E36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58D2C9D0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3C27F8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pelenaprod@gmail.com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с пометкой «Актуализация персональных данных».</w:t>
      </w:r>
    </w:p>
    <w:p w14:paraId="2995157E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br/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электронной почты на электронный адрес Оператора </w:t>
      </w:r>
      <w:r w:rsidRPr="003C27F8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pelenaprod@gmail.com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 с пометкой «Отзыв согласия на обработку персональных данных».</w:t>
      </w:r>
    </w:p>
    <w:p w14:paraId="57664FF3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0B15FA91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653A459F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078DC067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поручителем</w:t>
      </w:r>
      <w:proofErr w:type="gramEnd"/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641AE883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7756D329" w14:textId="77777777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14:paraId="58EFC979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02111149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63D0C754" w14:textId="77777777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14:paraId="5B7BC8FE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36DAA332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lastRenderedPageBreak/>
        <w:t>иностранных юридических лиц, которым планируется трансграничная передача персональных данных, соответствующие сведения.</w:t>
      </w:r>
    </w:p>
    <w:p w14:paraId="7CB396B8" w14:textId="77777777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11. Конфиденциальность персональных данных</w:t>
      </w:r>
    </w:p>
    <w:p w14:paraId="10A9FDB8" w14:textId="77777777" w:rsid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10BC9240" w14:textId="53384874" w:rsidR="00E31FC3" w:rsidRDefault="00E31FC3" w:rsidP="00E31FC3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 xml:space="preserve">12. </w:t>
      </w: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Биометрические данные</w:t>
      </w:r>
    </w:p>
    <w:p w14:paraId="3E16530E" w14:textId="77777777" w:rsidR="00E31FC3" w:rsidRPr="00E31FC3" w:rsidRDefault="00E31FC3" w:rsidP="00E31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31FC3">
        <w:rPr>
          <w:rFonts w:ascii="Arial" w:hAnsi="Arial" w:cs="Arial"/>
          <w:kern w:val="0"/>
        </w:rPr>
        <w:t>Сайт предоставляет возможность создания и скачивания фотографий с использованием веб-камеры устройства пользователя исключительно на клиентской стороне (в браузере).</w:t>
      </w:r>
    </w:p>
    <w:p w14:paraId="797D0996" w14:textId="77777777" w:rsidR="00E31FC3" w:rsidRPr="00E31FC3" w:rsidRDefault="00E31FC3" w:rsidP="00E31F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E31FC3">
        <w:rPr>
          <w:rFonts w:ascii="Arial" w:hAnsi="Arial" w:cs="Arial"/>
          <w:kern w:val="0"/>
        </w:rPr>
        <w:t>Такие изображения генерируются и сохраняются только локально на устройстве пользователя без передачи, хранения или обработки на серверах сайта (</w:t>
      </w:r>
      <w:proofErr w:type="spellStart"/>
      <w:proofErr w:type="gramStart"/>
      <w:r w:rsidRPr="00E31FC3">
        <w:rPr>
          <w:rFonts w:ascii="Arial" w:hAnsi="Arial" w:cs="Arial"/>
          <w:kern w:val="0"/>
        </w:rPr>
        <w:t>pelena.agency</w:t>
      </w:r>
      <w:proofErr w:type="spellEnd"/>
      <w:proofErr w:type="gramEnd"/>
      <w:r w:rsidRPr="00E31FC3">
        <w:rPr>
          <w:rFonts w:ascii="Arial" w:hAnsi="Arial" w:cs="Arial"/>
          <w:kern w:val="0"/>
        </w:rPr>
        <w:t>).</w:t>
      </w:r>
    </w:p>
    <w:p w14:paraId="4CE5C6F6" w14:textId="77777777" w:rsidR="00E31FC3" w:rsidRPr="00E31FC3" w:rsidRDefault="00E31FC3" w:rsidP="00E31F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E31FC3">
        <w:rPr>
          <w:rFonts w:ascii="Arial" w:hAnsi="Arial" w:cs="Arial"/>
          <w:kern w:val="0"/>
        </w:rPr>
        <w:t>Изображения могут квалифицироваться как биометрические персональные данные (фото лица для идентификации) в соответствии со ст. 11 Федерального закона № 152-ФЗ "О персональных данных".</w:t>
      </w:r>
    </w:p>
    <w:p w14:paraId="260EB4CB" w14:textId="77777777" w:rsidR="00E31FC3" w:rsidRPr="00E31FC3" w:rsidRDefault="00E31FC3" w:rsidP="00E31F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E31FC3">
        <w:rPr>
          <w:rFonts w:ascii="Arial" w:hAnsi="Arial" w:cs="Arial"/>
          <w:kern w:val="0"/>
        </w:rPr>
        <w:t>Обработка (захват изображения) происходит только после явного согласия пользователя на доступ к камере. Сайт не передает изображения третьим лицам и не использует их для иных целей.</w:t>
      </w:r>
    </w:p>
    <w:p w14:paraId="63621F4A" w14:textId="2C6AB220" w:rsidR="00E31FC3" w:rsidRDefault="00E31FC3" w:rsidP="00E31F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kern w:val="0"/>
        </w:rPr>
      </w:pPr>
      <w:r w:rsidRPr="00E31FC3">
        <w:rPr>
          <w:rFonts w:ascii="Arial" w:hAnsi="Arial" w:cs="Arial"/>
          <w:kern w:val="0"/>
        </w:rPr>
        <w:t>Пользователь вправе отозвать согласие, отключив доступ к камере в настройках браузера.</w:t>
      </w:r>
      <w:r w:rsidRPr="00E31FC3">
        <w:rPr>
          <w:rFonts w:ascii="MS Gothic" w:eastAsia="MS Gothic" w:hAnsi="MS Gothic" w:cs="MS Gothic" w:hint="eastAsia"/>
          <w:kern w:val="0"/>
        </w:rPr>
        <w:t> </w:t>
      </w:r>
    </w:p>
    <w:p w14:paraId="7DAC0E26" w14:textId="77777777" w:rsidR="00E31FC3" w:rsidRPr="00E31FC3" w:rsidRDefault="00E31FC3" w:rsidP="00E31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4772C78" w14:textId="0AA33A6B" w:rsidR="003C27F8" w:rsidRPr="003C27F8" w:rsidRDefault="003C27F8" w:rsidP="003C27F8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</w:t>
      </w:r>
      <w:r w:rsidR="00E31FC3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</w:t>
      </w:r>
      <w:r w:rsidRPr="003C27F8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Заключительные положения</w:t>
      </w:r>
    </w:p>
    <w:p w14:paraId="4AF1F360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3C27F8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pelenaprod@gmail.com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3F128669" w14:textId="77777777" w:rsidR="003C27F8" w:rsidRPr="003C27F8" w:rsidRDefault="003C27F8" w:rsidP="003C27F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44BB507F" w14:textId="77777777" w:rsidR="003C27F8" w:rsidRPr="003C27F8" w:rsidRDefault="003C27F8" w:rsidP="003C27F8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</w:pP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r w:rsidRPr="003C27F8">
        <w:rPr>
          <w:rFonts w:ascii="Arial" w:eastAsia="Times New Roman" w:hAnsi="Arial" w:cs="Arial"/>
          <w:color w:val="212529"/>
          <w:kern w:val="0"/>
          <w:shd w:val="clear" w:color="auto" w:fill="FCF8E3"/>
          <w:lang w:eastAsia="ru-RU"/>
          <w14:ligatures w14:val="none"/>
        </w:rPr>
        <w:t>https://pelena.agency/politics</w:t>
      </w:r>
      <w:r w:rsidRPr="003C27F8">
        <w:rPr>
          <w:rFonts w:ascii="Arial" w:eastAsia="Times New Roman" w:hAnsi="Arial" w:cs="Arial"/>
          <w:color w:val="212529"/>
          <w:kern w:val="0"/>
          <w:lang w:eastAsia="ru-RU"/>
          <w14:ligatures w14:val="none"/>
        </w:rPr>
        <w:t>.</w:t>
      </w:r>
    </w:p>
    <w:p w14:paraId="56E581FD" w14:textId="77777777" w:rsidR="006E717C" w:rsidRDefault="006E717C"/>
    <w:sectPr w:rsidR="006E7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15B2E"/>
    <w:multiLevelType w:val="multilevel"/>
    <w:tmpl w:val="8B86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664E9"/>
    <w:multiLevelType w:val="multilevel"/>
    <w:tmpl w:val="30FC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F1B0B"/>
    <w:multiLevelType w:val="multilevel"/>
    <w:tmpl w:val="315A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927574">
    <w:abstractNumId w:val="2"/>
  </w:num>
  <w:num w:numId="2" w16cid:durableId="1073698516">
    <w:abstractNumId w:val="3"/>
  </w:num>
  <w:num w:numId="3" w16cid:durableId="2120828775">
    <w:abstractNumId w:val="1"/>
  </w:num>
  <w:num w:numId="4" w16cid:durableId="4811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CC"/>
    <w:rsid w:val="003C27F8"/>
    <w:rsid w:val="0047050B"/>
    <w:rsid w:val="006E717C"/>
    <w:rsid w:val="00923952"/>
    <w:rsid w:val="00B872CC"/>
    <w:rsid w:val="00CA6E4C"/>
    <w:rsid w:val="00E31FC3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2639"/>
  <w15:chartTrackingRefBased/>
  <w15:docId w15:val="{15B3E96E-BD3A-417C-AA86-124F4AE6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C27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3C27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27F8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3C27F8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3C27F8"/>
    <w:rPr>
      <w:b/>
      <w:bCs/>
    </w:rPr>
  </w:style>
  <w:style w:type="character" w:customStyle="1" w:styleId="link">
    <w:name w:val="link"/>
    <w:basedOn w:val="a0"/>
    <w:rsid w:val="003C27F8"/>
  </w:style>
  <w:style w:type="character" w:customStyle="1" w:styleId="mark">
    <w:name w:val="mark"/>
    <w:basedOn w:val="a0"/>
    <w:rsid w:val="003C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8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15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32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4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571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52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929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175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589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92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61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96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180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5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86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84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21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37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614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0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301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210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05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93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325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22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55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54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2720</Words>
  <Characters>15505</Characters>
  <Application>Microsoft Office Word</Application>
  <DocSecurity>0</DocSecurity>
  <Lines>129</Lines>
  <Paragraphs>36</Paragraphs>
  <ScaleCrop>false</ScaleCrop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Step</dc:creator>
  <cp:keywords/>
  <dc:description/>
  <cp:lastModifiedBy>DJ STEPENSKIY</cp:lastModifiedBy>
  <cp:revision>3</cp:revision>
  <dcterms:created xsi:type="dcterms:W3CDTF">2026-01-05T19:56:00Z</dcterms:created>
  <dcterms:modified xsi:type="dcterms:W3CDTF">2026-01-06T22:54:00Z</dcterms:modified>
</cp:coreProperties>
</file>